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0C" w:rsidRDefault="00F55CED" w:rsidP="00F55CED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F55CED" w:rsidRPr="00F55CED" w:rsidRDefault="00F55CED" w:rsidP="00F55CED">
      <w:pPr>
        <w:jc w:val="center"/>
        <w:rPr>
          <w:b/>
          <w:sz w:val="30"/>
          <w:szCs w:val="30"/>
        </w:rPr>
      </w:pPr>
      <w:r w:rsidRPr="00F55CED">
        <w:rPr>
          <w:rFonts w:ascii="宋体" w:hAnsi="宋体" w:hint="eastAsia"/>
          <w:b/>
          <w:color w:val="000000"/>
          <w:sz w:val="30"/>
          <w:szCs w:val="30"/>
        </w:rPr>
        <w:t>通识教育核心课程立项建设项目汇总表</w:t>
      </w:r>
    </w:p>
    <w:p w:rsidR="00F55CED" w:rsidRDefault="00F55CED" w:rsidP="00F55CED"/>
    <w:p w:rsidR="00F55CED" w:rsidRPr="00F55CED" w:rsidRDefault="00F55CED" w:rsidP="00F55CED"/>
    <w:tbl>
      <w:tblPr>
        <w:tblW w:w="9055" w:type="dxa"/>
        <w:tblInd w:w="-459" w:type="dxa"/>
        <w:tblLook w:val="04A0" w:firstRow="1" w:lastRow="0" w:firstColumn="1" w:lastColumn="0" w:noHBand="0" w:noVBand="1"/>
      </w:tblPr>
      <w:tblGrid>
        <w:gridCol w:w="674"/>
        <w:gridCol w:w="16"/>
        <w:gridCol w:w="971"/>
        <w:gridCol w:w="81"/>
        <w:gridCol w:w="1635"/>
        <w:gridCol w:w="205"/>
        <w:gridCol w:w="446"/>
        <w:gridCol w:w="230"/>
        <w:gridCol w:w="972"/>
        <w:gridCol w:w="322"/>
        <w:gridCol w:w="824"/>
        <w:gridCol w:w="127"/>
        <w:gridCol w:w="1432"/>
        <w:gridCol w:w="127"/>
        <w:gridCol w:w="866"/>
        <w:gridCol w:w="127"/>
      </w:tblGrid>
      <w:tr w:rsidR="007B64C1" w:rsidRPr="00F55CED" w:rsidTr="004A5FEE">
        <w:trPr>
          <w:trHeight w:val="645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课程类别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</w:tr>
      <w:tr w:rsidR="007B64C1" w:rsidRPr="00F55CED" w:rsidTr="004A5FEE">
        <w:trPr>
          <w:trHeight w:val="525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材料与社会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蔡英文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8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材料与生态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王俊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525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材料美学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窦红静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材料与文明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张澜庭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工程与可持续发展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周岱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建筑赏析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刘士兴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海洋学导论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连琏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工程经济与管理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胡昊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海洋可再生能源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胡志强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2013-2014-1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信息与感知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程序设计思想与方法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黄林鹏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7A288C">
            <w:pPr>
              <w:ind w:leftChars="-24" w:rightChars="-49" w:right="-103" w:hangingChars="28" w:hanging="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工程实践与科技创新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763616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智能信息处理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武装冲突与人道主义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徐小冰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生活中的民法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彭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诚信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财富与美德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徐冬根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法律与社会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李学尧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刑法与生活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张绍谦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宪政与人权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郭延军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规则与善治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徐向华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法律思维与法学经典阅读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4A5FEE">
        <w:trPr>
          <w:trHeight w:val="450"/>
        </w:trPr>
        <w:tc>
          <w:tcPr>
            <w:tcW w:w="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经济全球化与中国的崛起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胡加祥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D6408C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院系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D64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学时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课程类别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D6408C" w:rsidRDefault="007B64C1" w:rsidP="007003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408C">
              <w:rPr>
                <w:rFonts w:hint="eastAsia"/>
                <w:b/>
                <w:bCs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D6408C" w:rsidRDefault="004A5FEE" w:rsidP="004132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验收合格年度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经济与法律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王先林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763616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人权与大国关系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王光贤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投资创业与民商法文化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韩长印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法律与道德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范进学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信用与法律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许多奇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美国宪法与美国社会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林彦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比较法律文化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西方司法与文化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孙维萍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谈判理论与实践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刘永沛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法学院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法与社会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60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分析测试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探索微观物质世界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饶群力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工训</w:t>
            </w:r>
            <w:proofErr w:type="gramEnd"/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工程技术探究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F2594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演讲与口才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凌德祥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国际教育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汉语与认知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当代中国社会问题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周建国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大国战略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李明明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治理之善：公共行政热点解析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章伟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领导力学习与实践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卢永彬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公共政策与公民生活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郭俊华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心理学与生活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吕晓俊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当代中国外交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政府与市场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城市文明的历史与未来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gridAfter w:val="1"/>
          <w:wAfter w:w="127" w:type="dxa"/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现代日本政治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翟新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</w:tbl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87"/>
        <w:gridCol w:w="1716"/>
        <w:gridCol w:w="651"/>
        <w:gridCol w:w="1202"/>
        <w:gridCol w:w="1146"/>
        <w:gridCol w:w="1559"/>
        <w:gridCol w:w="993"/>
      </w:tblGrid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民族主义与族群政治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台湾研究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政治经济学经典导读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黄琪轩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风险与社会保障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张录法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政治人的成长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郑晓华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社会政策：公平与福祉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章晓懿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政治的逻辑与边界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魏英杰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民主的智慧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sz w:val="22"/>
                <w:szCs w:val="22"/>
              </w:rPr>
            </w:pPr>
            <w:r w:rsidRPr="00A07691">
              <w:rPr>
                <w:sz w:val="22"/>
                <w:szCs w:val="22"/>
              </w:rPr>
              <w:t>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战争与和平：中国崛起的国际战略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郭树勇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A07691">
              <w:rPr>
                <w:rFonts w:hint="eastAsia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A07691" w:rsidRDefault="007B64C1">
            <w:pPr>
              <w:rPr>
                <w:sz w:val="20"/>
                <w:szCs w:val="20"/>
              </w:rPr>
            </w:pPr>
            <w:r w:rsidRPr="00A07691">
              <w:rPr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法律与公共政策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蒋红珍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中俄关系的演变与展望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张学昆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美国公共政策制定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钟杨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社会科学研究方法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杜江勤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系统思考与科学决策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机器的征途：空天科技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胡士强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数学与科技进步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航天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工程心理学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傅山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在实验中探究化学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清洁能源技术：原理与应用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房建华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陈虹锦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763616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化学问题的实验研究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化工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公共危机中的化学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仇毅翔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人与环境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王文华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环境与可持续发展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刘书俊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低碳能源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E342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创新思维与现代设计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谢友柏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E342DE">
              <w:rPr>
                <w:rFonts w:hint="eastAsia"/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形象思维与工程语言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杨培中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E342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走进纳米科学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程先华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55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能源与环境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罗永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脑与机器人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能源物理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马红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自然界中的混沌与分岔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雷敏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辐射及应用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王德忠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摄影及工程应用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金先龙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机动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力学仿生——启示与探索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史清华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创新与创业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陈景</w:t>
            </w:r>
            <w:r>
              <w:rPr>
                <w:rFonts w:hint="eastAsia"/>
                <w:color w:val="000000"/>
                <w:sz w:val="18"/>
                <w:szCs w:val="18"/>
              </w:rPr>
              <w:t>2014-2015-1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经管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中国医药制度的转型发展与创新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</w:t>
            </w:r>
            <w:r>
              <w:rPr>
                <w:rFonts w:hint="eastAsia"/>
                <w:color w:val="000000"/>
                <w:sz w:val="20"/>
                <w:szCs w:val="20"/>
              </w:rPr>
              <w:t>●科学●技术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闫宏秀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中国文化史八讲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陈业新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天文学史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钮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卫星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科学技术史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关增建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科技史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数学与文化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纪志刚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 w:rsidP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大学使命与大学文化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董煜宇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中日科技文化交流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萨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科学哲学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王延锋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《资本论》选读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周泽红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组织文化研究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周国华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132EB" w:rsidRDefault="004132EB"/>
    <w:tbl>
      <w:tblPr>
        <w:tblW w:w="8928" w:type="dxa"/>
        <w:tblInd w:w="-459" w:type="dxa"/>
        <w:tblLook w:val="04A0" w:firstRow="1" w:lastRow="0" w:firstColumn="1" w:lastColumn="0" w:noHBand="0" w:noVBand="1"/>
      </w:tblPr>
      <w:tblGrid>
        <w:gridCol w:w="674"/>
        <w:gridCol w:w="920"/>
        <w:gridCol w:w="1618"/>
        <w:gridCol w:w="639"/>
        <w:gridCol w:w="1149"/>
        <w:gridCol w:w="1376"/>
        <w:gridCol w:w="1559"/>
        <w:gridCol w:w="993"/>
      </w:tblGrid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国际政治经济学的源与流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哲学智慧与创新思维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胡涵锦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老庄元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典选读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徐临江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马克思哲学经典著作导读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鲍金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科学思想和认识论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陈锡喜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763616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推理与思维训练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黄伟力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《圣经》与西方文化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刘立萍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世界文化史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高福进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211C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管理哲学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丁希凡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设计创新的艺术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韩挺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唐诗宋词人文解读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李康化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E342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大众传播与社会问题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艺术、媒介与创造性思维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林迅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媒体创意经济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童清艳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文化的魅力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凌金铸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新闻媒介与社会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谢金文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创意图形设计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席涛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中国文化的全球传播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姚君喜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经济与社会伦理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闻媛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A07691">
              <w:rPr>
                <w:rFonts w:hint="eastAsia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“跨域”与“跨界”：全球化时代</w:t>
            </w:r>
            <w:proofErr w:type="gramStart"/>
            <w:r w:rsidRPr="00A07691">
              <w:rPr>
                <w:rFonts w:hint="eastAsia"/>
                <w:sz w:val="18"/>
                <w:szCs w:val="18"/>
              </w:rPr>
              <w:t>之西方</w:t>
            </w:r>
            <w:proofErr w:type="gramEnd"/>
            <w:r w:rsidRPr="00A07691">
              <w:rPr>
                <w:rFonts w:hint="eastAsia"/>
                <w:sz w:val="18"/>
                <w:szCs w:val="18"/>
              </w:rPr>
              <w:t>文化思潮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A07691">
              <w:rPr>
                <w:rFonts w:hint="eastAsia"/>
                <w:sz w:val="18"/>
                <w:szCs w:val="18"/>
              </w:rPr>
              <w:t>邵梅仪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A07691" w:rsidRDefault="007B64C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A07691">
              <w:rPr>
                <w:rFonts w:hint="eastAsia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A07691" w:rsidRDefault="007B64C1">
            <w:pPr>
              <w:rPr>
                <w:sz w:val="20"/>
                <w:szCs w:val="20"/>
              </w:rPr>
            </w:pPr>
            <w:r w:rsidRPr="00A07691">
              <w:rPr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公众表达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人际交往的艺术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薛可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创造力与创意思维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王昊青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ind w:rightChars="-69" w:right="-145"/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A076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70030D">
            <w:pPr>
              <w:ind w:rightChars="-69" w:right="-145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市场调研：方法与实践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李晓静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A0769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广告的力量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萧冰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大众传媒与文化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遗传与社会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陈火英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与风景的对话</w:t>
            </w:r>
            <w:r>
              <w:rPr>
                <w:rFonts w:hint="eastAsia"/>
                <w:color w:val="000000"/>
                <w:sz w:val="20"/>
                <w:szCs w:val="20"/>
              </w:rPr>
              <w:t>——中外园林艺术欣赏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李玉红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国花、市花鉴赏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申晓辉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现代农业与生态文明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曹林奎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生命科学发展史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孟和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生物技术与人类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周选围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73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环境与健康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王鲁梅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中国的世界文化与自然遗产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周丕生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气味科学中的健康密码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自然科学与工程技术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吴亚妮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西方美术史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农学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可再生能源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刘荣厚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环境变化与中华文明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近世中国历史与文化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章毅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现代中国文学与文化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符杰祥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中国现代史专题研究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中国古代文学史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64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爱的艺术与人生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陈玲玲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大学语文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  <w:r w:rsidR="00763616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交响音乐鉴赏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文学与人生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张蕴艳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美国的历史与文化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任玉雪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中西乐理及其应用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汉字文化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刘元春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佛教与中国传统文化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世界民族音乐鉴赏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李金叶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西方哲学史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李咏吟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22"/>
                <w:szCs w:val="22"/>
              </w:rPr>
              <w:t>世纪中国文学名著欣赏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胡适与中外文化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鲁迅与中外文化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历代名词人研究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姚旭峰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绎</w:t>
            </w:r>
            <w:proofErr w:type="gramEnd"/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潘星辉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AA72CD">
            <w:pPr>
              <w:ind w:rightChars="-69" w:right="-145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德国古典哲学与文化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戴晖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近代世界发展史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邓峰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AA72CD">
        <w:trPr>
          <w:trHeight w:val="36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jc w:val="center"/>
              <w:rPr>
                <w:sz w:val="22"/>
                <w:szCs w:val="22"/>
              </w:rPr>
            </w:pPr>
            <w:r w:rsidRPr="0028774F">
              <w:rPr>
                <w:sz w:val="22"/>
                <w:szCs w:val="22"/>
              </w:rPr>
              <w:t>156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大学人文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28774F" w:rsidRDefault="007B64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774F">
              <w:rPr>
                <w:rFonts w:hint="eastAsia"/>
                <w:sz w:val="18"/>
                <w:szCs w:val="18"/>
              </w:rPr>
              <w:t>夏中义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28774F" w:rsidRDefault="007B64C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8774F">
              <w:rPr>
                <w:rFonts w:hint="eastAsia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28774F" w:rsidRDefault="007B64C1">
            <w:pPr>
              <w:rPr>
                <w:sz w:val="20"/>
                <w:szCs w:val="20"/>
              </w:rPr>
            </w:pPr>
            <w:r w:rsidRPr="0028774F">
              <w:rPr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4A5FEE">
        <w:trPr>
          <w:trHeight w:val="29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4A5FEE">
            <w:pPr>
              <w:ind w:rightChars="-65" w:right="-136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世界华文文学专题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《诗经》选讲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小说经典与中国文化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许建平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古典诗文名篇选读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朱兴和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中国现代诗歌导读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《论语》、《孟子》选讲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古典诗词鉴赏与创作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张玉梅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外国文学史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刘佑军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当代西方人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文艺术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思潮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高宣扬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神话与创意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叶舒宪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4132EB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美国历史上的重大问题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王心扬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比较文学专题研究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人艺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当代传媒文化研究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刘康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海洋世界探秘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肖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微生物的世界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林志新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生命科学实验探索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曹阳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生命科技与人类生活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张大兵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王莲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生物工程导论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张雪洪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地球生命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褚建君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生命伦理学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沈铭贤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生命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人体生命探秘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统计原理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孙祝岭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周钢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向隆万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中国传统文化中的数学算法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随机模拟方法与应用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肖柳青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数学的天空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数学或逻辑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张跃辉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596C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数学之旅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逻辑学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王维克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运动技能与健身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图书馆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信息素养与实践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余晓蔚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英语写作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陆元雯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世纪英美短篇小说选读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70030D" w:rsidTr="007B64C1">
        <w:trPr>
          <w:trHeight w:val="4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莎士比亚戏剧赏析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英语经典名作赏析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李宏德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英美名诗赏析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何艳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A57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英语公众演讲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赵晓红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A57F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2014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英国经典散文鉴赏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卢小军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女性文学与性别文化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施旻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欧洲文化导论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童剑平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2012-2013-1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古希腊文明演绎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吴诗玉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历史视野下的美国文化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魏啸飞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学术英语交际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跨文化交流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陶庆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外国语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英语短篇小说阅读教程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张立芹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量子波澜：历史与概念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顾卫华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物理实验中的世界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宇宙与人类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徐海光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4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量子力学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卢文发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光纳米世界的奇迹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朱卡的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52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物理与文明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高景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1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孙子兵法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闫成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55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职业生涯发展与规划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钱静峰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AA72CD">
        <w:trPr>
          <w:trHeight w:val="45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 w:rsidP="00AA72CD">
            <w:pPr>
              <w:ind w:rightChars="-58" w:right="-122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大学生健康心理学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杨文圣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5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药物发展——延续生命的奥秘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钱秀萍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中医药与中华传统文化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彭崇胜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2008-2009-2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45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基因与人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李大伟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AA72CD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脑与日常行为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AA72C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</w:t>
            </w:r>
            <w:r w:rsidR="007B64C1">
              <w:rPr>
                <w:rFonts w:hint="eastAsia"/>
                <w:color w:val="000000"/>
                <w:sz w:val="18"/>
                <w:szCs w:val="18"/>
              </w:rPr>
              <w:t>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殷明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013-2014-1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4132EB" w:rsidTr="007B64C1">
        <w:trPr>
          <w:trHeight w:val="5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院系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4132EB">
            <w:pPr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132EB">
              <w:rPr>
                <w:rFonts w:hint="eastAsia"/>
                <w:b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7B64C1" w:rsidP="007B64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2EB">
              <w:rPr>
                <w:rFonts w:hint="eastAsia"/>
                <w:b/>
                <w:color w:val="000000"/>
                <w:sz w:val="22"/>
                <w:szCs w:val="22"/>
              </w:rPr>
              <w:t>立项学期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Pr="004132EB" w:rsidRDefault="004A5FEE" w:rsidP="004132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验收合格年度</w:t>
            </w:r>
          </w:p>
        </w:tc>
      </w:tr>
      <w:tr w:rsidR="007B64C1" w:rsidRPr="00F55CED" w:rsidTr="007B64C1">
        <w:trPr>
          <w:trHeight w:val="54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社会精神医学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徐一峰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42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传统医学与人类健康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科学与技术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孙远岭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55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性与健康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斌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2012</w:t>
            </w:r>
          </w:p>
        </w:tc>
      </w:tr>
      <w:tr w:rsidR="007B64C1" w:rsidRPr="00F55CED" w:rsidTr="007B64C1">
        <w:trPr>
          <w:trHeight w:val="55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积极心理学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人文学科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张艳萍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2010-2011-1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051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2013</w:t>
            </w:r>
          </w:p>
        </w:tc>
      </w:tr>
      <w:tr w:rsidR="007B64C1" w:rsidRPr="00F55CED" w:rsidTr="007B64C1">
        <w:trPr>
          <w:trHeight w:val="41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普通心理学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张海音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2011-2012-2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7B64C1" w:rsidRPr="00F55CED" w:rsidTr="007B64C1">
        <w:trPr>
          <w:trHeight w:val="55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诺贝尔医学奖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社会科学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陈红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2009-2010-2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4C1" w:rsidRDefault="007B64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F55CED" w:rsidRPr="00F55CED" w:rsidRDefault="00F55CED" w:rsidP="00F55CED">
      <w:bookmarkStart w:id="0" w:name="_GoBack"/>
      <w:bookmarkEnd w:id="0"/>
    </w:p>
    <w:sectPr w:rsidR="00F55CED" w:rsidRPr="00F55CED" w:rsidSect="004A5FEE">
      <w:pgSz w:w="12240" w:h="15840"/>
      <w:pgMar w:top="2155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45F" w:rsidRDefault="0088445F" w:rsidP="00FB5A06">
      <w:r>
        <w:separator/>
      </w:r>
    </w:p>
  </w:endnote>
  <w:endnote w:type="continuationSeparator" w:id="0">
    <w:p w:rsidR="0088445F" w:rsidRDefault="0088445F" w:rsidP="00F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45F" w:rsidRDefault="0088445F" w:rsidP="00FB5A06">
      <w:r>
        <w:separator/>
      </w:r>
    </w:p>
  </w:footnote>
  <w:footnote w:type="continuationSeparator" w:id="0">
    <w:p w:rsidR="0088445F" w:rsidRDefault="0088445F" w:rsidP="00FB5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3F08"/>
    <w:multiLevelType w:val="hybridMultilevel"/>
    <w:tmpl w:val="FED6EB88"/>
    <w:lvl w:ilvl="0" w:tplc="BC964262">
      <w:start w:val="1"/>
      <w:numFmt w:val="decimalEnclosedParen"/>
      <w:lvlText w:val="%1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A30C63"/>
    <w:multiLevelType w:val="multilevel"/>
    <w:tmpl w:val="6AC6B290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28FF6E7C"/>
    <w:multiLevelType w:val="hybridMultilevel"/>
    <w:tmpl w:val="FEEA1CDE"/>
    <w:lvl w:ilvl="0" w:tplc="C2FE1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E55745"/>
    <w:multiLevelType w:val="hybridMultilevel"/>
    <w:tmpl w:val="96F00BCC"/>
    <w:lvl w:ilvl="0" w:tplc="A586813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5ACB605A"/>
    <w:multiLevelType w:val="hybridMultilevel"/>
    <w:tmpl w:val="6C847C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47F758E"/>
    <w:multiLevelType w:val="hybridMultilevel"/>
    <w:tmpl w:val="93F81740"/>
    <w:lvl w:ilvl="0" w:tplc="9DEA8EB8">
      <w:start w:val="1"/>
      <w:numFmt w:val="decimalEnclosedCircle"/>
      <w:lvlText w:val="%1"/>
      <w:lvlJc w:val="left"/>
      <w:pPr>
        <w:ind w:left="78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9D773F8"/>
    <w:multiLevelType w:val="hybridMultilevel"/>
    <w:tmpl w:val="63E8484A"/>
    <w:lvl w:ilvl="0" w:tplc="DD72D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D6"/>
    <w:rsid w:val="0001340B"/>
    <w:rsid w:val="000240CB"/>
    <w:rsid w:val="0003735D"/>
    <w:rsid w:val="000373AA"/>
    <w:rsid w:val="00037CEF"/>
    <w:rsid w:val="00044448"/>
    <w:rsid w:val="00051ADA"/>
    <w:rsid w:val="00052839"/>
    <w:rsid w:val="00056BF4"/>
    <w:rsid w:val="00064253"/>
    <w:rsid w:val="000824C0"/>
    <w:rsid w:val="00083801"/>
    <w:rsid w:val="00093A5A"/>
    <w:rsid w:val="00097C80"/>
    <w:rsid w:val="000A0520"/>
    <w:rsid w:val="000B2DDA"/>
    <w:rsid w:val="000B38BE"/>
    <w:rsid w:val="000C408E"/>
    <w:rsid w:val="000D39D4"/>
    <w:rsid w:val="000D3CB8"/>
    <w:rsid w:val="000D3FD5"/>
    <w:rsid w:val="000D5205"/>
    <w:rsid w:val="000E3B4F"/>
    <w:rsid w:val="000E6E01"/>
    <w:rsid w:val="000F2535"/>
    <w:rsid w:val="000F72C2"/>
    <w:rsid w:val="001003FA"/>
    <w:rsid w:val="001157F9"/>
    <w:rsid w:val="001165D2"/>
    <w:rsid w:val="001216AE"/>
    <w:rsid w:val="0012426D"/>
    <w:rsid w:val="00132F04"/>
    <w:rsid w:val="00140D06"/>
    <w:rsid w:val="00154BE8"/>
    <w:rsid w:val="0016166D"/>
    <w:rsid w:val="0016348F"/>
    <w:rsid w:val="00165B2B"/>
    <w:rsid w:val="00165D58"/>
    <w:rsid w:val="00176EFC"/>
    <w:rsid w:val="00182C7C"/>
    <w:rsid w:val="0018684C"/>
    <w:rsid w:val="00191F4C"/>
    <w:rsid w:val="0019643A"/>
    <w:rsid w:val="001A0D1A"/>
    <w:rsid w:val="001A375F"/>
    <w:rsid w:val="001B393E"/>
    <w:rsid w:val="001B7577"/>
    <w:rsid w:val="001B7FA9"/>
    <w:rsid w:val="001C0A6D"/>
    <w:rsid w:val="001C6772"/>
    <w:rsid w:val="001C6F96"/>
    <w:rsid w:val="001D16A5"/>
    <w:rsid w:val="00202867"/>
    <w:rsid w:val="00211C76"/>
    <w:rsid w:val="002135E8"/>
    <w:rsid w:val="00220BBC"/>
    <w:rsid w:val="0023082B"/>
    <w:rsid w:val="0023694B"/>
    <w:rsid w:val="00242791"/>
    <w:rsid w:val="00256CC8"/>
    <w:rsid w:val="002740B0"/>
    <w:rsid w:val="0027620B"/>
    <w:rsid w:val="0028568E"/>
    <w:rsid w:val="0028774F"/>
    <w:rsid w:val="00292059"/>
    <w:rsid w:val="002B49BB"/>
    <w:rsid w:val="002C24D8"/>
    <w:rsid w:val="002C51E5"/>
    <w:rsid w:val="002E1B2D"/>
    <w:rsid w:val="002E431C"/>
    <w:rsid w:val="002E6065"/>
    <w:rsid w:val="0030360E"/>
    <w:rsid w:val="0031388A"/>
    <w:rsid w:val="00341FE6"/>
    <w:rsid w:val="003423D9"/>
    <w:rsid w:val="00345BF7"/>
    <w:rsid w:val="0037477B"/>
    <w:rsid w:val="00381893"/>
    <w:rsid w:val="00383B57"/>
    <w:rsid w:val="003866F6"/>
    <w:rsid w:val="003A2597"/>
    <w:rsid w:val="003A2BC7"/>
    <w:rsid w:val="003A4C8A"/>
    <w:rsid w:val="003B0038"/>
    <w:rsid w:val="003C0291"/>
    <w:rsid w:val="003C78CB"/>
    <w:rsid w:val="003D2CA5"/>
    <w:rsid w:val="004000A9"/>
    <w:rsid w:val="004132EB"/>
    <w:rsid w:val="004433CE"/>
    <w:rsid w:val="004640F5"/>
    <w:rsid w:val="0046602D"/>
    <w:rsid w:val="004740E7"/>
    <w:rsid w:val="00476E08"/>
    <w:rsid w:val="00496C64"/>
    <w:rsid w:val="004A5FEE"/>
    <w:rsid w:val="004A6944"/>
    <w:rsid w:val="004C1BFD"/>
    <w:rsid w:val="004C3396"/>
    <w:rsid w:val="004C6385"/>
    <w:rsid w:val="004D4468"/>
    <w:rsid w:val="004E4BF3"/>
    <w:rsid w:val="004F3EBA"/>
    <w:rsid w:val="004F6656"/>
    <w:rsid w:val="00501713"/>
    <w:rsid w:val="00501C20"/>
    <w:rsid w:val="00502225"/>
    <w:rsid w:val="00514345"/>
    <w:rsid w:val="00520265"/>
    <w:rsid w:val="00521BFF"/>
    <w:rsid w:val="00522EAD"/>
    <w:rsid w:val="0052437D"/>
    <w:rsid w:val="00534158"/>
    <w:rsid w:val="00536398"/>
    <w:rsid w:val="005501DE"/>
    <w:rsid w:val="005509D3"/>
    <w:rsid w:val="00563DCC"/>
    <w:rsid w:val="00564298"/>
    <w:rsid w:val="0056685E"/>
    <w:rsid w:val="00596CFD"/>
    <w:rsid w:val="005C4C39"/>
    <w:rsid w:val="005D5532"/>
    <w:rsid w:val="005D6937"/>
    <w:rsid w:val="005D7B6E"/>
    <w:rsid w:val="005E5BD4"/>
    <w:rsid w:val="00605810"/>
    <w:rsid w:val="006121DF"/>
    <w:rsid w:val="006125BB"/>
    <w:rsid w:val="00613BD2"/>
    <w:rsid w:val="00630D7C"/>
    <w:rsid w:val="006336C5"/>
    <w:rsid w:val="00637A3F"/>
    <w:rsid w:val="00640853"/>
    <w:rsid w:val="00643821"/>
    <w:rsid w:val="00664584"/>
    <w:rsid w:val="00665C2C"/>
    <w:rsid w:val="006819F6"/>
    <w:rsid w:val="006A2C5F"/>
    <w:rsid w:val="006C5010"/>
    <w:rsid w:val="006E753F"/>
    <w:rsid w:val="0070030D"/>
    <w:rsid w:val="007051A4"/>
    <w:rsid w:val="00705737"/>
    <w:rsid w:val="00735584"/>
    <w:rsid w:val="00740481"/>
    <w:rsid w:val="00741F2F"/>
    <w:rsid w:val="00743879"/>
    <w:rsid w:val="00747F45"/>
    <w:rsid w:val="007511D3"/>
    <w:rsid w:val="0075425F"/>
    <w:rsid w:val="00760E37"/>
    <w:rsid w:val="00763616"/>
    <w:rsid w:val="00763F6E"/>
    <w:rsid w:val="00764EBA"/>
    <w:rsid w:val="00765B09"/>
    <w:rsid w:val="00771635"/>
    <w:rsid w:val="007730C7"/>
    <w:rsid w:val="0078505F"/>
    <w:rsid w:val="007A288C"/>
    <w:rsid w:val="007A7C78"/>
    <w:rsid w:val="007B64C1"/>
    <w:rsid w:val="007C0CE5"/>
    <w:rsid w:val="007E0766"/>
    <w:rsid w:val="007F0025"/>
    <w:rsid w:val="007F0278"/>
    <w:rsid w:val="00805900"/>
    <w:rsid w:val="00832492"/>
    <w:rsid w:val="00855710"/>
    <w:rsid w:val="008642EC"/>
    <w:rsid w:val="0086670C"/>
    <w:rsid w:val="00866DD6"/>
    <w:rsid w:val="00874BFB"/>
    <w:rsid w:val="0088445F"/>
    <w:rsid w:val="00884FC1"/>
    <w:rsid w:val="008907EB"/>
    <w:rsid w:val="008A2E5E"/>
    <w:rsid w:val="008B48BC"/>
    <w:rsid w:val="008D04B1"/>
    <w:rsid w:val="008D1BAC"/>
    <w:rsid w:val="008D66EB"/>
    <w:rsid w:val="008E339C"/>
    <w:rsid w:val="008F7BA3"/>
    <w:rsid w:val="0090270E"/>
    <w:rsid w:val="00927120"/>
    <w:rsid w:val="009304EA"/>
    <w:rsid w:val="00930519"/>
    <w:rsid w:val="0093244C"/>
    <w:rsid w:val="00933591"/>
    <w:rsid w:val="00940F93"/>
    <w:rsid w:val="0094442B"/>
    <w:rsid w:val="009534B2"/>
    <w:rsid w:val="009570CE"/>
    <w:rsid w:val="00960DE6"/>
    <w:rsid w:val="0096310C"/>
    <w:rsid w:val="0096339E"/>
    <w:rsid w:val="00972A45"/>
    <w:rsid w:val="00974BC4"/>
    <w:rsid w:val="009770B3"/>
    <w:rsid w:val="00980B36"/>
    <w:rsid w:val="00985288"/>
    <w:rsid w:val="00990D32"/>
    <w:rsid w:val="00993DA6"/>
    <w:rsid w:val="009A5278"/>
    <w:rsid w:val="009C2D16"/>
    <w:rsid w:val="009D353C"/>
    <w:rsid w:val="009E180D"/>
    <w:rsid w:val="009E6CAB"/>
    <w:rsid w:val="009F0BA3"/>
    <w:rsid w:val="009F41D7"/>
    <w:rsid w:val="00A03D10"/>
    <w:rsid w:val="00A07691"/>
    <w:rsid w:val="00A448D7"/>
    <w:rsid w:val="00A51123"/>
    <w:rsid w:val="00A57F4B"/>
    <w:rsid w:val="00A61F02"/>
    <w:rsid w:val="00A64DE3"/>
    <w:rsid w:val="00A716AA"/>
    <w:rsid w:val="00A725A5"/>
    <w:rsid w:val="00AA72CD"/>
    <w:rsid w:val="00AB28A4"/>
    <w:rsid w:val="00AB30C4"/>
    <w:rsid w:val="00AE101B"/>
    <w:rsid w:val="00AE6244"/>
    <w:rsid w:val="00AF2E35"/>
    <w:rsid w:val="00B00D6B"/>
    <w:rsid w:val="00B024CA"/>
    <w:rsid w:val="00B17F0D"/>
    <w:rsid w:val="00B3473E"/>
    <w:rsid w:val="00B50EA7"/>
    <w:rsid w:val="00B61AEA"/>
    <w:rsid w:val="00B63667"/>
    <w:rsid w:val="00B6459D"/>
    <w:rsid w:val="00B65894"/>
    <w:rsid w:val="00B75977"/>
    <w:rsid w:val="00B836B9"/>
    <w:rsid w:val="00B9240F"/>
    <w:rsid w:val="00BB1BCA"/>
    <w:rsid w:val="00BD18AD"/>
    <w:rsid w:val="00BF2D0B"/>
    <w:rsid w:val="00C22FF1"/>
    <w:rsid w:val="00C34D93"/>
    <w:rsid w:val="00C403F7"/>
    <w:rsid w:val="00C41F95"/>
    <w:rsid w:val="00C53E1F"/>
    <w:rsid w:val="00C60E36"/>
    <w:rsid w:val="00C70BC4"/>
    <w:rsid w:val="00C73AD0"/>
    <w:rsid w:val="00C97636"/>
    <w:rsid w:val="00CA1AAC"/>
    <w:rsid w:val="00CA69A5"/>
    <w:rsid w:val="00CB35AB"/>
    <w:rsid w:val="00CC16ED"/>
    <w:rsid w:val="00CD2332"/>
    <w:rsid w:val="00CD76E9"/>
    <w:rsid w:val="00CE50DD"/>
    <w:rsid w:val="00D04FA4"/>
    <w:rsid w:val="00D07C1F"/>
    <w:rsid w:val="00D20CCB"/>
    <w:rsid w:val="00D2315A"/>
    <w:rsid w:val="00D23EB1"/>
    <w:rsid w:val="00D23EFE"/>
    <w:rsid w:val="00D37A2C"/>
    <w:rsid w:val="00D46F6B"/>
    <w:rsid w:val="00D50F02"/>
    <w:rsid w:val="00D5435F"/>
    <w:rsid w:val="00D6393E"/>
    <w:rsid w:val="00D6408C"/>
    <w:rsid w:val="00D65DEC"/>
    <w:rsid w:val="00D822FC"/>
    <w:rsid w:val="00DB58A8"/>
    <w:rsid w:val="00DB7C57"/>
    <w:rsid w:val="00DD4B68"/>
    <w:rsid w:val="00DD6E98"/>
    <w:rsid w:val="00DE25AB"/>
    <w:rsid w:val="00DF194E"/>
    <w:rsid w:val="00E017AB"/>
    <w:rsid w:val="00E11B12"/>
    <w:rsid w:val="00E16229"/>
    <w:rsid w:val="00E209C7"/>
    <w:rsid w:val="00E25E43"/>
    <w:rsid w:val="00E27713"/>
    <w:rsid w:val="00E27DE8"/>
    <w:rsid w:val="00E30900"/>
    <w:rsid w:val="00E342DE"/>
    <w:rsid w:val="00E36AF5"/>
    <w:rsid w:val="00E41AF8"/>
    <w:rsid w:val="00E433CF"/>
    <w:rsid w:val="00E61FA6"/>
    <w:rsid w:val="00E623AA"/>
    <w:rsid w:val="00E63FD9"/>
    <w:rsid w:val="00E72283"/>
    <w:rsid w:val="00E75584"/>
    <w:rsid w:val="00E80A34"/>
    <w:rsid w:val="00E84ECB"/>
    <w:rsid w:val="00E90C59"/>
    <w:rsid w:val="00E97508"/>
    <w:rsid w:val="00EA5BB5"/>
    <w:rsid w:val="00EB3842"/>
    <w:rsid w:val="00EB65D7"/>
    <w:rsid w:val="00EC6377"/>
    <w:rsid w:val="00EE1B3D"/>
    <w:rsid w:val="00EE59A6"/>
    <w:rsid w:val="00EF0692"/>
    <w:rsid w:val="00EF1836"/>
    <w:rsid w:val="00F04A57"/>
    <w:rsid w:val="00F05F25"/>
    <w:rsid w:val="00F25944"/>
    <w:rsid w:val="00F34EE1"/>
    <w:rsid w:val="00F3653F"/>
    <w:rsid w:val="00F51644"/>
    <w:rsid w:val="00F55CED"/>
    <w:rsid w:val="00F6467C"/>
    <w:rsid w:val="00F70326"/>
    <w:rsid w:val="00F804E5"/>
    <w:rsid w:val="00F83834"/>
    <w:rsid w:val="00F842BD"/>
    <w:rsid w:val="00F8481D"/>
    <w:rsid w:val="00FA16C7"/>
    <w:rsid w:val="00FA3D8A"/>
    <w:rsid w:val="00FA42B7"/>
    <w:rsid w:val="00FB32E1"/>
    <w:rsid w:val="00FB5A06"/>
    <w:rsid w:val="00FD4EA0"/>
    <w:rsid w:val="00FD6811"/>
    <w:rsid w:val="00FE388C"/>
    <w:rsid w:val="00FF0C32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BC4AB-9638-4088-91BC-0E3ACD44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1477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xiqiang yang</cp:lastModifiedBy>
  <cp:revision>38</cp:revision>
  <dcterms:created xsi:type="dcterms:W3CDTF">2014-03-11T07:34:00Z</dcterms:created>
  <dcterms:modified xsi:type="dcterms:W3CDTF">2015-03-26T01:49:00Z</dcterms:modified>
</cp:coreProperties>
</file>